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引进人员与学成返校博士科研资助研究项目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立项与结题评审情况公示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学校高层次人才引进协议和</w:t>
      </w:r>
      <w:r>
        <w:rPr>
          <w:rFonts w:hint="eastAsia" w:ascii="仿宋_GB2312" w:eastAsia="仿宋_GB2312"/>
          <w:kern w:val="0"/>
          <w:sz w:val="32"/>
          <w:szCs w:val="32"/>
        </w:rPr>
        <w:t>《吉首大学教职工教育培训管理规定》（吉大发【2020】32号）等相关规定，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kern w:val="0"/>
          <w:sz w:val="32"/>
          <w:szCs w:val="32"/>
        </w:rPr>
        <w:t>对引进人员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kern w:val="0"/>
          <w:sz w:val="32"/>
          <w:szCs w:val="32"/>
        </w:rPr>
        <w:t>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教师教育</w:t>
      </w:r>
      <w:r>
        <w:rPr>
          <w:rFonts w:hint="eastAsia" w:ascii="仿宋_GB2312" w:eastAsia="仿宋_GB2312"/>
          <w:kern w:val="0"/>
          <w:sz w:val="32"/>
          <w:szCs w:val="32"/>
        </w:rPr>
        <w:t>培训协议取得博士学历、学位的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教职工</w:t>
      </w:r>
      <w:r>
        <w:rPr>
          <w:rFonts w:hint="eastAsia" w:ascii="仿宋_GB2312" w:eastAsia="仿宋_GB2312"/>
          <w:kern w:val="0"/>
          <w:sz w:val="32"/>
          <w:szCs w:val="32"/>
        </w:rPr>
        <w:t>（简称“引进人员和学成返校博士”）给予科研经费资助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立项</w:t>
      </w:r>
      <w:r>
        <w:rPr>
          <w:rFonts w:hint="eastAsia" w:ascii="仿宋_GB2312" w:eastAsia="仿宋_GB2312"/>
          <w:kern w:val="0"/>
          <w:sz w:val="32"/>
          <w:szCs w:val="32"/>
        </w:rPr>
        <w:t>，同时对已获得资助的上述两类人员研究项目开展结题申请受理工作。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经个人申请、专家组评审，2024年收到立项申请29项，立项申请通过29项（名单见附件1）；收到结题申请39项，结题申请通过37项，暂缓结题2项（名单见附件2）。现将评审结果进行公示。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公示期为202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日至202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日，如有异议，请实名以书面或电子邮件的形式向校人事处或校纪检监察室反映。监察专员办公室电 话：0743-8564814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</w:rPr>
        <w:t>电子邮箱：jdjw＠jsu.edu.cn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人事处电 话：0743-2821050  电子邮箱：jds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jsb</w:t>
      </w:r>
      <w:r>
        <w:rPr>
          <w:rFonts w:hint="eastAsia" w:ascii="仿宋_GB2312" w:eastAsia="仿宋_GB2312"/>
          <w:kern w:val="0"/>
          <w:sz w:val="32"/>
          <w:szCs w:val="32"/>
        </w:rPr>
        <w:t>＠126.com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吉首大学</w:t>
      </w:r>
      <w:r>
        <w:rPr>
          <w:rFonts w:hint="eastAsia" w:ascii="仿宋_GB2312" w:eastAsia="仿宋_GB2312"/>
          <w:kern w:val="0"/>
          <w:sz w:val="32"/>
          <w:szCs w:val="32"/>
        </w:rPr>
        <w:t>人事处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.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.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br w:type="page"/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47"/>
        <w:gridCol w:w="1353"/>
        <w:gridCol w:w="1238"/>
        <w:gridCol w:w="3362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引进人员和学成返校博士科研经费资助项目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2024年申请立项项目评审清单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申请项目名称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基于心电图特征的心脏病预测模型研究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数字乡村视角下农业产业链韧性提升的机理与路径研究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基于超像素的高光谱遥感图像空谱特征提取方法研究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辰河高腔与浦市地方社会的构成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近红外荧光探针的构建及生物应用研究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大鲵体色相关基因的筛选及不同时空的表达研究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辜俊君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大思政课视域下先秦儒家财富观与共同富裕的“结合”及应用研究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谢湘平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山洪中漂木的堵塞条件及机制试验研究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谢时研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毛泽东政法思想研究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文继开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新型多孔有机离子聚合物的设计和合成及其催化CO2环加成反应性能研究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张灵芝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PROTAC分子抑制结直肠癌细胞生长及影响结直肠癌肿瘤微环境的机制研究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矫形器治疗脊柱侧凸的生物力学评价研究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彭秀祝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现代交通设施与湘西各民族社会变迁研究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基于肥大细胞MrgprB2受体研究土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家药魁蒿及其主要活性成分的止痒作用机制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高琴梅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湘西龙山百合响应高温的生理和分子机制研究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苗雨露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从五台山的时空循环看中华文明的特性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尹业虎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高血压发病前血管壁细胞的单细胞转录组分析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芬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土家药水黄连的活性成分研究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郑奕举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实在论与匹兹堡学派研究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鲁金钿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基于分布式信息流控制的云数据双向可控共享技术研究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维特根斯坦的哲学观研究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湘西“丰悦”猕猴桃基因组组装与优质性状解析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龙国清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湘西两种珍珠菜属药用植物中抗炎药效物质基础研究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湖南义渡的近代化转型研究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乡村振兴背景下湘西州非物质文化遗产利用、保护与传承的法律问题研究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黄卓然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B介子弱衰变中的新物理研究 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田乔鹏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微生物降解塑料的机理研究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吴湘思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锌金属负极的制备及电化学性能研究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鲁萧萱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红色文化资源融入高校思政课程的实践路径研究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br w:type="page"/>
      </w:r>
    </w:p>
    <w:tbl>
      <w:tblPr>
        <w:tblStyle w:val="3"/>
        <w:tblW w:w="8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22"/>
        <w:gridCol w:w="1486"/>
        <w:gridCol w:w="1105"/>
        <w:gridCol w:w="3627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引进人员与学成返校博士科研经费资助项目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2024年申请结题项目评审清单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郭建飞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爱丽丝·沃克小说的救赎主题探析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彭永庆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明清时期酉水流域开发与生态环境变迁研究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武陵山区“祖训家规”收集整理及其当代价值研究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侗族芦笙的文化认同与传承保护研究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湘黔桂边区少数民族共享汉文化的社会机制研究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武陵山区农村公共文化云平台建设与研究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朱朴义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差序式领导对新生代农民工返乡创业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绩效影响及其作用机制研究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人工智能的现象学基础研究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林旭鑫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法管学院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二世纪西方思想史研究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互动语言学框架下的汉语小句联合研究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《康德实用人类学研究》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孙锦绣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武陵山区校园足球特色学校的建设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田红云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湘西少数民族宗教信仰艺术与信仰治疗研究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涂汉培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公羊学异外内研究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武陵山区农业文化遗产的保护与发展研究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思想政治理论课建设的理论与实践研究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彭继媛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沈从文诗性批评研究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何治民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西南地区木本农业文化遗产与各民族交往交流交融研究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贺建武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杜仲实验室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湘西北杜仲产业的城乡分异格局及协调发展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雷可君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电力系统中高精度低复杂度谐波参数分析方法设计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可积系统的多孤子解及其动力学性质研究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田建林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洞庭湖水体富营养化遥感监测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卓德兵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基于声音信号与PSO-SVM的钢桁架螺栓松动损伤识别研究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基于多源数据的旅游者微观时空行为及其应用研究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基于机器学习方法的投资组合管理研究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杨梅松竹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学成返校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GATA结合蛋白GATA3介导乳腺癌脑转移促进神经血管单元重塑的机制研究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湘西少数民族地区脑出血影响因素及与肠道菌群的关联研究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武陵山区特色生物多样性调查与分类学研究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龚卫华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杜仲实验室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白腐真菌的固体发酵对杜仲翅果结构的影响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刘昊斓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小青龙汤对AR小鼠呼吸道菌群的影响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应力环境对低维铁电材料的影响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张仁民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人工智能时代的6G技术研究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高性能铽镓石榴石磁光晶体的制备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董健生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外场耦合下过渡金属硫化物光电性能调控及其机理研究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易继勇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Ti（C,N）金属陶瓷刀具表面TiAIN基涂层的制备与性能研究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超声能场辅助微成形尺度效应机理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强风作用下列车-汽车-桥梁时变系统动力响应及行车安全性、舒适性研究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生物资源与环境科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淫羊藿属植物的传粉模式及其对有性繁殖的影响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毕仁贵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物理与机电工程学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引进人员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基于凸集有限元的起重机械可靠性设计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1745477A"/>
    <w:rsid w:val="091268D2"/>
    <w:rsid w:val="12BF4959"/>
    <w:rsid w:val="154532F3"/>
    <w:rsid w:val="1745477A"/>
    <w:rsid w:val="18E216F1"/>
    <w:rsid w:val="23F00150"/>
    <w:rsid w:val="387E0FDF"/>
    <w:rsid w:val="3FBC4A1D"/>
    <w:rsid w:val="41F1637D"/>
    <w:rsid w:val="49486DC0"/>
    <w:rsid w:val="49D071C0"/>
    <w:rsid w:val="4A3B6D2F"/>
    <w:rsid w:val="4B15132F"/>
    <w:rsid w:val="4E792951"/>
    <w:rsid w:val="4F167678"/>
    <w:rsid w:val="6AB47994"/>
    <w:rsid w:val="6E4E22DE"/>
    <w:rsid w:val="71E44558"/>
    <w:rsid w:val="7A667129"/>
    <w:rsid w:val="7AEA15E0"/>
    <w:rsid w:val="7D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91"/>
    <w:basedOn w:val="4"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2428</Words>
  <Characters>2582</Characters>
  <Lines>0</Lines>
  <Paragraphs>0</Paragraphs>
  <TotalTime>4</TotalTime>
  <ScaleCrop>false</ScaleCrop>
  <LinksUpToDate>false</LinksUpToDate>
  <CharactersWithSpaces>2659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2023-05-11T03:52:00Z</dcterms:created>
  <dc:creator>长江58</dc:creator>
  <cp:lastModifiedBy>19222</cp:lastModifiedBy>
  <cp:lastPrinted>2024-06-06T01:42:14Z</cp:lastPrinted>
  <dcterms:modified xsi:type="dcterms:W3CDTF">2024-06-06T03:58:26Z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3FD344888A034198B606E0A131A06B54_13</vt:lpwstr>
  </property>
</Properties>
</file>